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25E" w:rsidRDefault="006C025E" w:rsidP="006C025E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6C577DD" wp14:editId="709431D9">
            <wp:extent cx="523875" cy="638175"/>
            <wp:effectExtent l="0" t="0" r="9525" b="0"/>
            <wp:docPr id="3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6C025E" w:rsidRDefault="006C025E" w:rsidP="006C025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6C025E" w:rsidRDefault="006C025E" w:rsidP="006C025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6C025E" w:rsidRDefault="006C025E" w:rsidP="006C02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ТРЕТЯ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6C025E" w:rsidRDefault="006C025E" w:rsidP="006C02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C025E" w:rsidRDefault="006C025E" w:rsidP="006C025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6C025E" w:rsidRDefault="006C025E" w:rsidP="006C025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січня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4532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73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6C025E" w:rsidRDefault="006C025E" w:rsidP="006C025E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p w:rsidR="006C025E" w:rsidRDefault="006C025E" w:rsidP="006C025E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p w:rsidR="006C025E" w:rsidRDefault="006C025E" w:rsidP="006C025E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790D4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790D45">
        <w:rPr>
          <w:rFonts w:ascii="Times New Roman" w:hAnsi="Times New Roman"/>
          <w:b/>
          <w:sz w:val="24"/>
          <w:szCs w:val="24"/>
        </w:rPr>
        <w:t>ро</w:t>
      </w:r>
      <w:proofErr w:type="spellEnd"/>
      <w:r w:rsidRPr="00790D45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790D45">
        <w:rPr>
          <w:rFonts w:ascii="Times New Roman" w:hAnsi="Times New Roman"/>
          <w:b/>
          <w:sz w:val="24"/>
          <w:szCs w:val="24"/>
        </w:rPr>
        <w:t>проведення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повторних</w:t>
      </w:r>
      <w:r w:rsidRPr="00790D45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790D45">
        <w:rPr>
          <w:rFonts w:ascii="Times New Roman" w:hAnsi="Times New Roman"/>
          <w:b/>
          <w:sz w:val="24"/>
          <w:szCs w:val="24"/>
        </w:rPr>
        <w:t>земельних</w:t>
      </w:r>
      <w:proofErr w:type="spellEnd"/>
      <w:r w:rsidRPr="00790D4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90D45">
        <w:rPr>
          <w:rFonts w:ascii="Times New Roman" w:hAnsi="Times New Roman"/>
          <w:b/>
          <w:sz w:val="24"/>
          <w:szCs w:val="24"/>
        </w:rPr>
        <w:t>торгів</w:t>
      </w:r>
      <w:proofErr w:type="spellEnd"/>
    </w:p>
    <w:p w:rsidR="006C025E" w:rsidRDefault="006C025E" w:rsidP="006C025E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790D45">
        <w:rPr>
          <w:rFonts w:ascii="Times New Roman" w:hAnsi="Times New Roman"/>
          <w:b/>
          <w:sz w:val="24"/>
          <w:szCs w:val="24"/>
          <w:lang w:val="uk-UA"/>
        </w:rPr>
        <w:t>у формі аукціону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790D45">
        <w:rPr>
          <w:rFonts w:ascii="Times New Roman" w:hAnsi="Times New Roman"/>
          <w:b/>
          <w:sz w:val="24"/>
          <w:szCs w:val="24"/>
          <w:lang w:val="uk-UA"/>
        </w:rPr>
        <w:t>з продажу земельної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790D45">
        <w:rPr>
          <w:rFonts w:ascii="Times New Roman" w:hAnsi="Times New Roman"/>
          <w:b/>
          <w:sz w:val="24"/>
          <w:szCs w:val="24"/>
          <w:lang w:val="uk-UA"/>
        </w:rPr>
        <w:t>ділянки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6C025E" w:rsidRDefault="006C025E" w:rsidP="006C025E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у власність  м. Буча вул. Василя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Липківського</w:t>
      </w:r>
      <w:proofErr w:type="spellEnd"/>
    </w:p>
    <w:p w:rsidR="006C025E" w:rsidRPr="00790D45" w:rsidRDefault="006C025E" w:rsidP="006C025E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кадастровий номер  3210800000:01:087:0079</w:t>
      </w:r>
    </w:p>
    <w:p w:rsidR="006C025E" w:rsidRPr="009E6FF6" w:rsidRDefault="006C025E" w:rsidP="006C025E">
      <w:pPr>
        <w:jc w:val="center"/>
        <w:rPr>
          <w:lang w:val="uk-UA"/>
        </w:rPr>
      </w:pPr>
    </w:p>
    <w:p w:rsidR="006C025E" w:rsidRDefault="006C025E" w:rsidP="006C025E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7D5E56">
        <w:rPr>
          <w:rFonts w:ascii="Times New Roman" w:hAnsi="Times New Roman"/>
          <w:sz w:val="24"/>
          <w:szCs w:val="24"/>
          <w:lang w:val="uk-UA"/>
        </w:rPr>
        <w:t xml:space="preserve">Розглянувши лист ПП «Фірма «СОМГІЗ» від </w:t>
      </w:r>
      <w:r>
        <w:rPr>
          <w:rFonts w:ascii="Times New Roman" w:hAnsi="Times New Roman"/>
          <w:sz w:val="24"/>
          <w:szCs w:val="24"/>
          <w:lang w:val="uk-UA"/>
        </w:rPr>
        <w:t>15.01.2020р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вих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 № 78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про визнання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відповідно до частини 4 ст.138 Земельного кодексу України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земельних торгів у формі аукціону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973C8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sz w:val="24"/>
          <w:szCs w:val="24"/>
          <w:lang w:val="uk-UA"/>
        </w:rPr>
        <w:t>такими, що не відбулися,</w:t>
      </w:r>
      <w:r w:rsidRPr="00973C8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в зв’язку з відсутністю учасників на участь у земельних</w:t>
      </w:r>
      <w:r w:rsidRPr="00973C8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торгах, беручи до уваги протокол № 20 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земельних торгів у формі аукціону з продажу </w:t>
      </w:r>
      <w:r>
        <w:rPr>
          <w:rFonts w:ascii="Times New Roman" w:hAnsi="Times New Roman"/>
          <w:sz w:val="24"/>
          <w:szCs w:val="24"/>
          <w:lang w:val="uk-UA"/>
        </w:rPr>
        <w:t>земельної ділянки у власність  від 15.01.2020р.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враховуючи пропозицію постійної депутатської комісії з питань соціально – економічного розвитку, підприємництва, житлово - комунального господарства, бюджету, фінансів та інвестування,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керуючись</w:t>
      </w:r>
      <w:r w:rsidRPr="009721D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sz w:val="24"/>
          <w:szCs w:val="24"/>
          <w:lang w:val="uk-UA"/>
        </w:rPr>
        <w:t>статтями 134-139 Земельного кодексу України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пунктом 34 частини 1 статті </w:t>
      </w:r>
      <w:r>
        <w:rPr>
          <w:rFonts w:ascii="Times New Roman" w:hAnsi="Times New Roman"/>
          <w:sz w:val="24"/>
          <w:szCs w:val="24"/>
          <w:lang w:val="uk-UA"/>
        </w:rPr>
        <w:t>26 Закону України «</w:t>
      </w:r>
      <w:r w:rsidRPr="007D5E56">
        <w:rPr>
          <w:rFonts w:ascii="Times New Roman" w:hAnsi="Times New Roman"/>
          <w:sz w:val="24"/>
          <w:szCs w:val="24"/>
          <w:lang w:val="uk-UA"/>
        </w:rPr>
        <w:t>Про м</w:t>
      </w:r>
      <w:r>
        <w:rPr>
          <w:rFonts w:ascii="Times New Roman" w:hAnsi="Times New Roman"/>
          <w:sz w:val="24"/>
          <w:szCs w:val="24"/>
          <w:lang w:val="uk-UA"/>
        </w:rPr>
        <w:t>ісцеве самоврядування в Україні»</w:t>
      </w:r>
      <w:r w:rsidRPr="007D5E56">
        <w:rPr>
          <w:rFonts w:ascii="Times New Roman" w:hAnsi="Times New Roman"/>
          <w:sz w:val="24"/>
          <w:szCs w:val="24"/>
          <w:lang w:val="uk-UA"/>
        </w:rPr>
        <w:t>, міська рада</w:t>
      </w:r>
    </w:p>
    <w:p w:rsidR="006C025E" w:rsidRPr="007D5E56" w:rsidRDefault="006C025E" w:rsidP="006C025E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7D5E56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6C025E" w:rsidRPr="00EC7845" w:rsidRDefault="006C025E" w:rsidP="006C025E">
      <w:pPr>
        <w:numPr>
          <w:ilvl w:val="0"/>
          <w:numId w:val="1"/>
        </w:numPr>
        <w:jc w:val="both"/>
        <w:rPr>
          <w:rFonts w:ascii="Times New Roman" w:hAnsi="Times New Roman"/>
          <w:iCs/>
          <w:sz w:val="24"/>
          <w:szCs w:val="24"/>
          <w:lang w:val="uk-UA"/>
        </w:rPr>
      </w:pPr>
      <w:proofErr w:type="gramStart"/>
      <w:r w:rsidRPr="007D5E56">
        <w:rPr>
          <w:rFonts w:ascii="Times New Roman" w:hAnsi="Times New Roman"/>
          <w:sz w:val="24"/>
          <w:szCs w:val="24"/>
        </w:rPr>
        <w:t xml:space="preserve">Провести </w:t>
      </w:r>
      <w:r>
        <w:rPr>
          <w:rFonts w:ascii="Times New Roman" w:hAnsi="Times New Roman"/>
          <w:sz w:val="24"/>
          <w:szCs w:val="24"/>
          <w:lang w:val="uk-UA"/>
        </w:rPr>
        <w:t xml:space="preserve"> повторі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D5E56">
        <w:rPr>
          <w:rFonts w:ascii="Times New Roman" w:hAnsi="Times New Roman"/>
          <w:sz w:val="24"/>
          <w:szCs w:val="24"/>
        </w:rPr>
        <w:t>земельні</w:t>
      </w:r>
      <w:proofErr w:type="spellEnd"/>
      <w:r w:rsidRPr="007D5E56">
        <w:rPr>
          <w:rFonts w:ascii="Times New Roman" w:hAnsi="Times New Roman"/>
          <w:sz w:val="24"/>
          <w:szCs w:val="24"/>
        </w:rPr>
        <w:t xml:space="preserve"> торги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у формі аукціону</w:t>
      </w:r>
      <w:r w:rsidRPr="007D5E56">
        <w:rPr>
          <w:rFonts w:ascii="Times New Roman" w:hAnsi="Times New Roman"/>
          <w:sz w:val="24"/>
          <w:szCs w:val="24"/>
        </w:rPr>
        <w:t xml:space="preserve"> </w:t>
      </w:r>
      <w:r w:rsidRPr="007D5E56">
        <w:rPr>
          <w:rFonts w:ascii="Times New Roman" w:hAnsi="Times New Roman"/>
          <w:iCs/>
          <w:sz w:val="24"/>
          <w:szCs w:val="24"/>
        </w:rPr>
        <w:t>з продажу</w:t>
      </w:r>
      <w:r>
        <w:rPr>
          <w:rFonts w:ascii="Times New Roman" w:hAnsi="Times New Roman"/>
          <w:iCs/>
          <w:sz w:val="24"/>
          <w:szCs w:val="24"/>
          <w:lang w:val="uk-UA"/>
        </w:rPr>
        <w:t xml:space="preserve"> у власність </w:t>
      </w:r>
      <w:r w:rsidRPr="007D5E56">
        <w:rPr>
          <w:rFonts w:ascii="Times New Roman" w:hAnsi="Times New Roman"/>
          <w:iCs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земельної ділянки несільськогосподарського призначення, площею </w:t>
      </w:r>
      <w:r>
        <w:rPr>
          <w:rFonts w:ascii="Times New Roman" w:hAnsi="Times New Roman"/>
          <w:sz w:val="24"/>
          <w:szCs w:val="24"/>
          <w:lang w:val="uk-UA"/>
        </w:rPr>
        <w:t>0,0820 га</w:t>
      </w: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 xml:space="preserve">; </w:t>
      </w:r>
      <w:r w:rsidRPr="007D5E56">
        <w:rPr>
          <w:rFonts w:ascii="Times New Roman" w:hAnsi="Times New Roman"/>
          <w:sz w:val="24"/>
          <w:szCs w:val="24"/>
          <w:lang w:val="uk-UA"/>
        </w:rPr>
        <w:t>кадастрови</w:t>
      </w:r>
      <w:r>
        <w:rPr>
          <w:rFonts w:ascii="Times New Roman" w:hAnsi="Times New Roman"/>
          <w:sz w:val="24"/>
          <w:szCs w:val="24"/>
          <w:lang w:val="uk-UA"/>
        </w:rPr>
        <w:t>й номер: 3210800000:01:087:0079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 xml:space="preserve">категорія земель: землі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житлової та громадської забудови; цільове призначення:</w:t>
      </w: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для будівництва та обслуговування житлового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будинку,господарських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будівель і споруд ( присадибна ділянка)</w:t>
      </w: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>,  що розташована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за </w:t>
      </w:r>
      <w:proofErr w:type="spellStart"/>
      <w:r w:rsidRPr="007D5E56"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 w:rsidRPr="007D5E56">
        <w:rPr>
          <w:rFonts w:ascii="Times New Roman" w:hAnsi="Times New Roman"/>
          <w:sz w:val="24"/>
          <w:szCs w:val="24"/>
          <w:lang w:val="uk-UA"/>
        </w:rPr>
        <w:t>:</w:t>
      </w:r>
      <w:r w:rsidRPr="007D5E56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sz w:val="24"/>
          <w:szCs w:val="24"/>
          <w:lang w:val="uk-UA"/>
        </w:rPr>
        <w:t>Київська обл., м.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sz w:val="24"/>
          <w:szCs w:val="24"/>
          <w:lang w:val="uk-UA"/>
        </w:rPr>
        <w:t>Буча ( в межах населен</w:t>
      </w:r>
      <w:r>
        <w:rPr>
          <w:rFonts w:ascii="Times New Roman" w:hAnsi="Times New Roman"/>
          <w:sz w:val="24"/>
          <w:szCs w:val="24"/>
          <w:lang w:val="uk-UA"/>
        </w:rPr>
        <w:t xml:space="preserve">ого пункту), вул. Василя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Липківського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6C025E" w:rsidRDefault="006C025E" w:rsidP="006C025E">
      <w:pPr>
        <w:numPr>
          <w:ilvl w:val="0"/>
          <w:numId w:val="1"/>
        </w:numPr>
        <w:jc w:val="both"/>
        <w:rPr>
          <w:rFonts w:ascii="Times New Roman" w:hAnsi="Times New Roman"/>
          <w:iCs/>
          <w:sz w:val="24"/>
          <w:szCs w:val="24"/>
          <w:lang w:val="uk-UA"/>
        </w:rPr>
      </w:pPr>
      <w:r>
        <w:rPr>
          <w:rFonts w:ascii="Times New Roman" w:hAnsi="Times New Roman"/>
          <w:iCs/>
          <w:sz w:val="24"/>
          <w:szCs w:val="24"/>
          <w:lang w:val="uk-UA"/>
        </w:rPr>
        <w:t>Встановити стартову ціну земельної ділянки, що підлягає продажу на земельних торгах в розмірі 557 600 грн ( П’ятсот п’ятдесят сім тисяч  шістсот гривень).</w:t>
      </w:r>
    </w:p>
    <w:p w:rsidR="006C025E" w:rsidRPr="007D5E56" w:rsidRDefault="006C025E" w:rsidP="006C025E">
      <w:pPr>
        <w:numPr>
          <w:ilvl w:val="0"/>
          <w:numId w:val="1"/>
        </w:numPr>
        <w:jc w:val="both"/>
        <w:rPr>
          <w:rFonts w:ascii="Times New Roman" w:hAnsi="Times New Roman"/>
          <w:iCs/>
          <w:sz w:val="24"/>
          <w:szCs w:val="24"/>
          <w:lang w:val="uk-UA"/>
        </w:rPr>
      </w:pPr>
      <w:r>
        <w:rPr>
          <w:rFonts w:ascii="Times New Roman" w:hAnsi="Times New Roman"/>
          <w:iCs/>
          <w:sz w:val="24"/>
          <w:szCs w:val="24"/>
          <w:lang w:val="uk-UA"/>
        </w:rPr>
        <w:t xml:space="preserve">Визнати таким, що втратив чинність п.3 рішення </w:t>
      </w:r>
      <w:proofErr w:type="spellStart"/>
      <w:r>
        <w:rPr>
          <w:rFonts w:ascii="Times New Roman" w:hAnsi="Times New Roman"/>
          <w:iCs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/>
          <w:iCs/>
          <w:sz w:val="24"/>
          <w:szCs w:val="24"/>
          <w:lang w:val="uk-UA"/>
        </w:rPr>
        <w:t xml:space="preserve"> міської ради № 4166-68-VІІ від 14.11.2019р.</w:t>
      </w:r>
    </w:p>
    <w:p w:rsidR="006C025E" w:rsidRPr="007D5E56" w:rsidRDefault="006C025E" w:rsidP="006C025E">
      <w:pPr>
        <w:numPr>
          <w:ilvl w:val="0"/>
          <w:numId w:val="1"/>
        </w:numPr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 xml:space="preserve">Контроль за виконанням даного рішення покласти на постійну депутатську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6C025E" w:rsidRDefault="006C025E" w:rsidP="006C025E">
      <w:pPr>
        <w:tabs>
          <w:tab w:val="left" w:pos="7228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C025E" w:rsidRPr="004F2F12" w:rsidRDefault="006C025E" w:rsidP="006C025E">
      <w:pPr>
        <w:tabs>
          <w:tab w:val="left" w:pos="7228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F2F12">
        <w:rPr>
          <w:rFonts w:ascii="Times New Roman" w:hAnsi="Times New Roman"/>
          <w:b/>
          <w:sz w:val="28"/>
          <w:szCs w:val="28"/>
          <w:lang w:val="uk-UA"/>
        </w:rPr>
        <w:t>Міський голова</w:t>
      </w:r>
      <w:r w:rsidRPr="004F2F12">
        <w:rPr>
          <w:rFonts w:ascii="Times New Roman" w:hAnsi="Times New Roman"/>
          <w:b/>
          <w:sz w:val="28"/>
          <w:szCs w:val="28"/>
          <w:lang w:val="uk-UA"/>
        </w:rPr>
        <w:tab/>
        <w:t xml:space="preserve">А.П. </w:t>
      </w:r>
      <w:proofErr w:type="spellStart"/>
      <w:r w:rsidRPr="004F2F12">
        <w:rPr>
          <w:rFonts w:ascii="Times New Roman" w:hAnsi="Times New Roman"/>
          <w:b/>
          <w:sz w:val="28"/>
          <w:szCs w:val="28"/>
          <w:lang w:val="uk-UA"/>
        </w:rPr>
        <w:t>Федорук</w:t>
      </w:r>
      <w:proofErr w:type="spellEnd"/>
    </w:p>
    <w:p w:rsidR="00B370BD" w:rsidRDefault="00B370BD"/>
    <w:sectPr w:rsidR="00B370BD" w:rsidSect="006C025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CC60D4"/>
    <w:multiLevelType w:val="hybridMultilevel"/>
    <w:tmpl w:val="A730914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7D9"/>
    <w:rsid w:val="004917D9"/>
    <w:rsid w:val="006C025E"/>
    <w:rsid w:val="00B37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43DA14-F01E-4598-8563-353F7DE8A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25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025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1892</Characters>
  <Application>Microsoft Office Word</Application>
  <DocSecurity>0</DocSecurity>
  <Lines>15</Lines>
  <Paragraphs>4</Paragraphs>
  <ScaleCrop>false</ScaleCrop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2020-03-03T07:32:00Z</dcterms:created>
  <dcterms:modified xsi:type="dcterms:W3CDTF">2020-03-03T07:32:00Z</dcterms:modified>
</cp:coreProperties>
</file>